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2B1FF" w14:textId="7371DAF1" w:rsidR="00420A38" w:rsidRPr="000E7E23" w:rsidRDefault="00420A38" w:rsidP="009E2C96">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354B77">
        <w:rPr>
          <w:rFonts w:asciiTheme="minorHAnsi" w:hAnsiTheme="minorHAnsi"/>
        </w:rPr>
        <w:t>ENG12</w:t>
      </w:r>
      <w:r w:rsidR="00F35CB6" w:rsidRPr="000E7E23">
        <w:rPr>
          <w:rFonts w:asciiTheme="minorHAnsi" w:hAnsiTheme="minorHAnsi"/>
        </w:rPr>
        <w:t>-</w:t>
      </w:r>
      <w:r w:rsidR="00C72638">
        <w:rPr>
          <w:rFonts w:asciiTheme="minorHAnsi" w:hAnsiTheme="minorHAnsi"/>
        </w:rPr>
        <w:t>3.1.12</w:t>
      </w:r>
    </w:p>
    <w:p w14:paraId="3EDF5C89" w14:textId="77777777" w:rsidR="00BF32F0" w:rsidRPr="000E7E23" w:rsidRDefault="00BF32F0" w:rsidP="009E2C96">
      <w:pPr>
        <w:pStyle w:val="BodyText"/>
        <w:tabs>
          <w:tab w:val="left" w:pos="2835"/>
        </w:tabs>
        <w:rPr>
          <w:rFonts w:asciiTheme="minorHAnsi" w:hAnsiTheme="minorHAnsi"/>
        </w:rPr>
      </w:pPr>
    </w:p>
    <w:p w14:paraId="19EDD5DA" w14:textId="77777777" w:rsidR="0080294B" w:rsidRPr="000E7E23" w:rsidRDefault="00E558C3" w:rsidP="009E2C96">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5431DD1E" w14:textId="77777777" w:rsidR="0080294B" w:rsidRPr="000E7E23" w:rsidRDefault="0080294B" w:rsidP="009E2C96">
      <w:pPr>
        <w:pStyle w:val="BodyText"/>
        <w:tabs>
          <w:tab w:val="left" w:pos="1843"/>
        </w:tabs>
        <w:rPr>
          <w:rFonts w:asciiTheme="minorHAnsi" w:hAnsiTheme="minorHAnsi" w:cs="Arial"/>
          <w:b/>
          <w:sz w:val="24"/>
          <w:szCs w:val="24"/>
        </w:rPr>
      </w:pP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17FCA855" w14:textId="77777777" w:rsidR="0080294B" w:rsidRPr="000E7E23" w:rsidRDefault="00A32E0E" w:rsidP="009E2C96">
      <w:pPr>
        <w:pStyle w:val="BodyText"/>
        <w:tabs>
          <w:tab w:val="left" w:pos="1843"/>
        </w:tabs>
        <w:rPr>
          <w:rFonts w:asciiTheme="minorHAnsi" w:hAnsiTheme="minorHAnsi"/>
        </w:rPr>
      </w:pPr>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52D295F3" w14:textId="77777777" w:rsidR="0080294B" w:rsidRPr="000E7E23" w:rsidRDefault="0080294B" w:rsidP="009E2C96">
      <w:pPr>
        <w:pStyle w:val="BodyText"/>
        <w:tabs>
          <w:tab w:val="left" w:pos="2835"/>
        </w:tabs>
        <w:rPr>
          <w:rFonts w:asciiTheme="minorHAnsi" w:hAnsiTheme="minorHAnsi"/>
        </w:rPr>
      </w:pPr>
    </w:p>
    <w:p w14:paraId="73CF79A5" w14:textId="77777777" w:rsidR="00A446C9" w:rsidRPr="000E7E23" w:rsidRDefault="00A446C9" w:rsidP="009E2C96">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210AAE">
        <w:rPr>
          <w:rFonts w:asciiTheme="minorHAnsi" w:hAnsiTheme="minorHAnsi"/>
        </w:rPr>
        <w:tab/>
      </w:r>
      <w:r w:rsidR="00210AAE">
        <w:rPr>
          <w:rFonts w:asciiTheme="minorHAnsi" w:hAnsiTheme="minorHAnsi"/>
        </w:rPr>
        <w:tab/>
        <w:t>x</w:t>
      </w:r>
    </w:p>
    <w:p w14:paraId="70116D78" w14:textId="77777777" w:rsidR="00A446C9" w:rsidRPr="000E7E23" w:rsidRDefault="0080294B" w:rsidP="009E2C96">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14:paraId="67A17CD1" w14:textId="77777777" w:rsidR="0080294B" w:rsidRPr="000E7E23" w:rsidRDefault="00362CD9" w:rsidP="009E2C96">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WG3</w:t>
      </w:r>
      <w:r w:rsidR="00E11B8C" w:rsidRPr="000E7E23">
        <w:rPr>
          <w:rFonts w:asciiTheme="minorHAnsi" w:hAnsiTheme="minorHAnsi"/>
        </w:rPr>
        <w:t xml:space="preserve"> Chair &amp; Vice Chair</w:t>
      </w:r>
    </w:p>
    <w:p w14:paraId="393E513E" w14:textId="77777777" w:rsidR="00E11B8C" w:rsidRDefault="00E11B8C" w:rsidP="009E2C96">
      <w:pPr>
        <w:pStyle w:val="BodyText"/>
        <w:tabs>
          <w:tab w:val="left" w:pos="2835"/>
        </w:tabs>
      </w:pPr>
    </w:p>
    <w:p w14:paraId="26BF7FE8" w14:textId="77777777" w:rsidR="00E11B8C" w:rsidRDefault="00E11B8C" w:rsidP="009E2C96">
      <w:pPr>
        <w:pStyle w:val="Title"/>
      </w:pPr>
      <w:r>
        <w:t>WG</w:t>
      </w:r>
      <w:r w:rsidR="00A32E0E">
        <w:t>3</w:t>
      </w:r>
      <w:r>
        <w:t xml:space="preserve"> – </w:t>
      </w:r>
      <w:r w:rsidR="00A32E0E">
        <w:t>Radionavigation Services (PNT)</w:t>
      </w:r>
    </w:p>
    <w:p w14:paraId="1B9AAC98" w14:textId="77777777" w:rsidR="00E11B8C" w:rsidRDefault="00BB0855" w:rsidP="009E2C96">
      <w:pPr>
        <w:pStyle w:val="Title"/>
      </w:pPr>
      <w:r>
        <w:t xml:space="preserve">Plan for </w:t>
      </w:r>
      <w:r w:rsidR="00193F0A">
        <w:t xml:space="preserve">WG work over the </w:t>
      </w:r>
      <w:r>
        <w:t>EN</w:t>
      </w:r>
      <w:r w:rsidR="003278AC">
        <w:t>G1</w:t>
      </w:r>
      <w:r w:rsidR="00354B77">
        <w:t>2</w:t>
      </w:r>
      <w:r w:rsidR="00193F0A">
        <w:t xml:space="preserve"> period </w:t>
      </w:r>
    </w:p>
    <w:p w14:paraId="17DBF75F" w14:textId="77777777" w:rsidR="00A446C9" w:rsidRDefault="00A446C9" w:rsidP="009E2C96">
      <w:pPr>
        <w:pStyle w:val="Heading1"/>
      </w:pPr>
      <w:r>
        <w:t>Summary</w:t>
      </w:r>
    </w:p>
    <w:p w14:paraId="6CADBB2B" w14:textId="77777777" w:rsidR="00E11B8C" w:rsidRPr="000A301F" w:rsidRDefault="00E11B8C" w:rsidP="009E2C96">
      <w:pPr>
        <w:pStyle w:val="BodyText"/>
      </w:pPr>
      <w:r>
        <w:t xml:space="preserve">This paper provides a brief overview of the main work </w:t>
      </w:r>
      <w:r w:rsidR="00A32E0E">
        <w:t>items that</w:t>
      </w:r>
      <w:r w:rsidR="00193F0A">
        <w:t xml:space="preserve"> can be addressed by WG3 members via correspondence </w:t>
      </w:r>
      <w:r w:rsidR="00354B77">
        <w:t>during the ENG12 meeting period (30</w:t>
      </w:r>
      <w:r w:rsidR="00354B77" w:rsidRPr="00354B77">
        <w:rPr>
          <w:vertAlign w:val="superscript"/>
        </w:rPr>
        <w:t>th</w:t>
      </w:r>
      <w:r w:rsidR="00354B77">
        <w:t xml:space="preserve"> September – 16</w:t>
      </w:r>
      <w:r w:rsidR="00354B77" w:rsidRPr="00354B77">
        <w:rPr>
          <w:vertAlign w:val="superscript"/>
        </w:rPr>
        <w:t>th</w:t>
      </w:r>
      <w:r w:rsidR="00354B77">
        <w:t xml:space="preserve"> October).</w:t>
      </w:r>
    </w:p>
    <w:p w14:paraId="5FF261A5" w14:textId="77777777" w:rsidR="001C44A3" w:rsidRDefault="00BD4E6F" w:rsidP="009E2C96">
      <w:pPr>
        <w:pStyle w:val="Heading2"/>
      </w:pPr>
      <w:r>
        <w:t>Purpose</w:t>
      </w:r>
      <w:r w:rsidR="004D1D85">
        <w:t xml:space="preserve"> of the document</w:t>
      </w:r>
      <w:bookmarkStart w:id="0" w:name="_GoBack"/>
      <w:bookmarkEnd w:id="0"/>
    </w:p>
    <w:p w14:paraId="7098EF0C" w14:textId="77777777" w:rsidR="00E11B8C" w:rsidRPr="000A301F" w:rsidRDefault="00E11B8C" w:rsidP="009E2C96">
      <w:pPr>
        <w:pStyle w:val="BodyText"/>
      </w:pPr>
      <w:r w:rsidRPr="000A301F">
        <w:t xml:space="preserve">To enable Committee members to understand the aims and objectives of </w:t>
      </w:r>
      <w:r w:rsidR="00A32E0E">
        <w:t>WG3</w:t>
      </w:r>
      <w:r w:rsidRPr="000A301F">
        <w:t xml:space="preserve"> for this </w:t>
      </w:r>
      <w:r w:rsidR="00193F0A">
        <w:t>period</w:t>
      </w:r>
      <w:r w:rsidRPr="000A301F">
        <w:t xml:space="preserve"> so they can plan their </w:t>
      </w:r>
      <w:r w:rsidR="00193F0A">
        <w:t>participation as appropriate.</w:t>
      </w:r>
    </w:p>
    <w:p w14:paraId="3617A615" w14:textId="77777777" w:rsidR="00B56BDF" w:rsidRDefault="00B56BDF" w:rsidP="009E2C96">
      <w:pPr>
        <w:pStyle w:val="Heading2"/>
      </w:pPr>
      <w:r>
        <w:t>Related documents</w:t>
      </w:r>
    </w:p>
    <w:p w14:paraId="444B3DE2" w14:textId="77777777" w:rsidR="00E11B8C" w:rsidRPr="000A301F" w:rsidRDefault="00E11B8C" w:rsidP="009E2C96">
      <w:pPr>
        <w:pStyle w:val="BodyText"/>
        <w:numPr>
          <w:ilvl w:val="0"/>
          <w:numId w:val="45"/>
        </w:numPr>
      </w:pPr>
      <w:r w:rsidRPr="000A301F">
        <w:t xml:space="preserve">IALA strategy </w:t>
      </w:r>
    </w:p>
    <w:p w14:paraId="1591E12B" w14:textId="77777777" w:rsidR="00E11B8C" w:rsidRDefault="005C0F41" w:rsidP="009E2C96">
      <w:pPr>
        <w:pStyle w:val="BodyText"/>
        <w:numPr>
          <w:ilvl w:val="0"/>
          <w:numId w:val="45"/>
        </w:numPr>
      </w:pPr>
      <w:r>
        <w:t xml:space="preserve">ENG </w:t>
      </w:r>
      <w:r w:rsidR="00E11B8C">
        <w:t xml:space="preserve">Committee </w:t>
      </w:r>
      <w:r w:rsidR="00517ACA">
        <w:t>Task</w:t>
      </w:r>
      <w:r w:rsidR="00C106F7">
        <w:t xml:space="preserve"> Plan</w:t>
      </w:r>
    </w:p>
    <w:p w14:paraId="1877EED6" w14:textId="77777777" w:rsidR="00E11B8C" w:rsidRPr="000A301F" w:rsidRDefault="005C0F41" w:rsidP="009E2C96">
      <w:pPr>
        <w:pStyle w:val="BodyText"/>
        <w:numPr>
          <w:ilvl w:val="0"/>
          <w:numId w:val="45"/>
        </w:numPr>
      </w:pPr>
      <w:r>
        <w:t xml:space="preserve">ENG </w:t>
      </w:r>
      <w:r w:rsidR="00E11B8C">
        <w:t>Work Pro</w:t>
      </w:r>
      <w:r w:rsidR="00C106F7">
        <w:t>gramme task register</w:t>
      </w:r>
    </w:p>
    <w:p w14:paraId="4C1254C5" w14:textId="77777777" w:rsidR="00E11B8C" w:rsidRPr="000A301F" w:rsidRDefault="00E11B8C" w:rsidP="009E2C96">
      <w:pPr>
        <w:pStyle w:val="Heading1"/>
      </w:pPr>
      <w:r w:rsidRPr="000A301F">
        <w:t>Work items</w:t>
      </w:r>
    </w:p>
    <w:p w14:paraId="764AD8EA" w14:textId="77777777" w:rsidR="00E11B8C" w:rsidRDefault="00E11B8C" w:rsidP="009E2C96">
      <w:pPr>
        <w:pStyle w:val="BodyText"/>
        <w:rPr>
          <w:lang w:eastAsia="de-DE"/>
        </w:rPr>
      </w:pPr>
      <w:r w:rsidRPr="000A301F">
        <w:rPr>
          <w:lang w:eastAsia="de-DE"/>
        </w:rPr>
        <w:t>The main work items for WG</w:t>
      </w:r>
      <w:r w:rsidR="00A32E0E">
        <w:rPr>
          <w:lang w:eastAsia="de-DE"/>
        </w:rPr>
        <w:t>3</w:t>
      </w:r>
      <w:r w:rsidRPr="000A301F">
        <w:rPr>
          <w:lang w:eastAsia="de-DE"/>
        </w:rPr>
        <w:t xml:space="preserve"> at </w:t>
      </w:r>
      <w:r w:rsidR="00A32E0E">
        <w:rPr>
          <w:lang w:eastAsia="de-DE"/>
        </w:rPr>
        <w:t>ENG</w:t>
      </w:r>
      <w:r w:rsidR="00646527">
        <w:rPr>
          <w:lang w:eastAsia="de-DE"/>
        </w:rPr>
        <w:t>1</w:t>
      </w:r>
      <w:r w:rsidR="00354B77">
        <w:rPr>
          <w:lang w:eastAsia="de-DE"/>
        </w:rPr>
        <w:t>2</w:t>
      </w:r>
      <w:r w:rsidR="00A32E0E">
        <w:rPr>
          <w:lang w:eastAsia="de-DE"/>
        </w:rPr>
        <w:t xml:space="preserve"> </w:t>
      </w:r>
      <w:r w:rsidR="00373FBD">
        <w:rPr>
          <w:lang w:eastAsia="de-DE"/>
        </w:rPr>
        <w:t xml:space="preserve">are shown in Figure 1 with a greater explanation provided below.  As always, this </w:t>
      </w:r>
      <w:r w:rsidR="00193F0A">
        <w:rPr>
          <w:lang w:eastAsia="de-DE"/>
        </w:rPr>
        <w:t>is a busy period but it is recognised that these are unusual ti</w:t>
      </w:r>
      <w:r w:rsidR="00354B77">
        <w:rPr>
          <w:lang w:eastAsia="de-DE"/>
        </w:rPr>
        <w:t>mes and therefore any time spent</w:t>
      </w:r>
      <w:r w:rsidR="00193F0A">
        <w:rPr>
          <w:lang w:eastAsia="de-DE"/>
        </w:rPr>
        <w:t xml:space="preserve"> developing IALA documents is appreciated</w:t>
      </w:r>
      <w:r w:rsidR="00373FBD">
        <w:rPr>
          <w:lang w:eastAsia="de-DE"/>
        </w:rPr>
        <w:t>.</w:t>
      </w:r>
    </w:p>
    <w:p w14:paraId="3070708F" w14:textId="77777777" w:rsidR="00DF094C" w:rsidRDefault="00D25E20" w:rsidP="009E2C96">
      <w:pPr>
        <w:pStyle w:val="BodyText"/>
        <w:rPr>
          <w:lang w:eastAsia="de-DE"/>
        </w:rPr>
      </w:pPr>
      <w:r>
        <w:rPr>
          <w:lang w:eastAsia="de-DE"/>
        </w:rPr>
        <w:t>W</w:t>
      </w:r>
      <w:r w:rsidR="00DF094C">
        <w:rPr>
          <w:lang w:eastAsia="de-DE"/>
        </w:rPr>
        <w:t>e only expect to progress items where the lead of the work is available during this period.  The list of items below is colour coded based on which topics are anticipated to be progressed</w:t>
      </w:r>
      <w:r w:rsidR="00354B77">
        <w:rPr>
          <w:lang w:eastAsia="de-DE"/>
        </w:rPr>
        <w:t>.</w:t>
      </w:r>
      <w:r w:rsidR="00DF094C">
        <w:rPr>
          <w:lang w:eastAsia="de-DE"/>
        </w:rPr>
        <w:t xml:space="preserve"> Tasks greyed out are those we do not expect to b</w:t>
      </w:r>
      <w:r w:rsidR="00ED0385">
        <w:rPr>
          <w:lang w:eastAsia="de-DE"/>
        </w:rPr>
        <w:t>e progressed during this period, however if any Committee member has an inpu</w:t>
      </w:r>
      <w:r w:rsidR="00FE6000">
        <w:rPr>
          <w:lang w:eastAsia="de-DE"/>
        </w:rPr>
        <w:t>t they wish to make to any of these tasks</w:t>
      </w:r>
      <w:r w:rsidR="00ED0385">
        <w:rPr>
          <w:lang w:eastAsia="de-DE"/>
        </w:rPr>
        <w:t xml:space="preserve"> please let the WG Chair know.</w:t>
      </w:r>
    </w:p>
    <w:p w14:paraId="649AF8FC" w14:textId="77777777" w:rsidR="00A1659C" w:rsidRPr="009E2C96" w:rsidRDefault="00A1659C" w:rsidP="009E2C96">
      <w:pPr>
        <w:pStyle w:val="Heading2"/>
        <w:tabs>
          <w:tab w:val="clear" w:pos="851"/>
          <w:tab w:val="num" w:pos="709"/>
        </w:tabs>
        <w:rPr>
          <w:lang w:eastAsia="de-DE"/>
        </w:rPr>
      </w:pPr>
      <w:r w:rsidRPr="009E2C96">
        <w:rPr>
          <w:lang w:eastAsia="de-DE"/>
        </w:rPr>
        <w:t>Resilient PNT</w:t>
      </w:r>
    </w:p>
    <w:p w14:paraId="284ECFFD" w14:textId="77777777" w:rsidR="00A1659C" w:rsidRPr="009E2C96" w:rsidRDefault="00A1659C" w:rsidP="009E2C96">
      <w:pPr>
        <w:ind w:left="720"/>
        <w:jc w:val="both"/>
        <w:rPr>
          <w:rFonts w:ascii="Calibri" w:hAnsi="Calibri"/>
          <w:lang w:eastAsia="de-DE"/>
        </w:rPr>
      </w:pPr>
      <w:r w:rsidRPr="009E2C96">
        <w:rPr>
          <w:rFonts w:ascii="Calibri" w:hAnsi="Calibri"/>
          <w:lang w:eastAsia="de-DE"/>
        </w:rPr>
        <w:t xml:space="preserve">At ENG8 </w:t>
      </w:r>
      <w:r w:rsidR="007E28B4" w:rsidRPr="009E2C96">
        <w:rPr>
          <w:rFonts w:ascii="Calibri" w:hAnsi="Calibri"/>
          <w:lang w:eastAsia="de-DE"/>
        </w:rPr>
        <w:t>the WG</w:t>
      </w:r>
      <w:r w:rsidRPr="009E2C96">
        <w:rPr>
          <w:rFonts w:ascii="Calibri" w:hAnsi="Calibri"/>
          <w:lang w:eastAsia="de-DE"/>
        </w:rPr>
        <w:t xml:space="preserve"> developed a Recommendation on resilient PNT which was approved by Council.  </w:t>
      </w:r>
      <w:r w:rsidR="00FE6000">
        <w:rPr>
          <w:rFonts w:ascii="Calibri" w:hAnsi="Calibri"/>
          <w:lang w:eastAsia="de-DE"/>
        </w:rPr>
        <w:t xml:space="preserve">During the ENG11 period a structure of a new Guideline was proposed which included updating and incorporating the contents of R-129 into this new guideline.  It is anticipated that this will be developed further during the ENG12 period. </w:t>
      </w:r>
      <w:r w:rsidRPr="009E2C96">
        <w:rPr>
          <w:rFonts w:ascii="Calibri" w:hAnsi="Calibri"/>
          <w:lang w:eastAsia="de-DE"/>
        </w:rPr>
        <w:t xml:space="preserve"> </w:t>
      </w:r>
      <w:r w:rsidR="00DF094C">
        <w:rPr>
          <w:rFonts w:ascii="Calibri" w:hAnsi="Calibri"/>
          <w:lang w:eastAsia="de-DE"/>
        </w:rPr>
        <w:t xml:space="preserve">  </w:t>
      </w:r>
      <w:r w:rsidR="00DF094C">
        <w:rPr>
          <w:rFonts w:ascii="Calibri" w:hAnsi="Calibri"/>
          <w:b/>
          <w:lang w:eastAsia="de-DE"/>
        </w:rPr>
        <w:t>Lead: Alan Grant</w:t>
      </w:r>
    </w:p>
    <w:p w14:paraId="728DDAB9" w14:textId="77777777" w:rsidR="00A1659C" w:rsidRPr="009E2C96" w:rsidRDefault="00A1659C" w:rsidP="009E2C96">
      <w:pPr>
        <w:pStyle w:val="Heading2"/>
        <w:tabs>
          <w:tab w:val="clear" w:pos="851"/>
          <w:tab w:val="num" w:pos="709"/>
        </w:tabs>
        <w:rPr>
          <w:lang w:eastAsia="de-DE"/>
        </w:rPr>
      </w:pPr>
      <w:r w:rsidRPr="009E2C96">
        <w:rPr>
          <w:lang w:eastAsia="de-DE"/>
        </w:rPr>
        <w:t>Terrestrial Radionavigation systems</w:t>
      </w:r>
      <w:r w:rsidR="00541134" w:rsidRPr="009E2C96">
        <w:rPr>
          <w:lang w:eastAsia="de-DE"/>
        </w:rPr>
        <w:t xml:space="preserve"> recommendation</w:t>
      </w:r>
    </w:p>
    <w:p w14:paraId="470CE5CA" w14:textId="77777777" w:rsidR="007E28B4" w:rsidRPr="009E2C96" w:rsidRDefault="00FE6000" w:rsidP="009E2C96">
      <w:pPr>
        <w:ind w:left="720"/>
        <w:jc w:val="both"/>
        <w:rPr>
          <w:rFonts w:ascii="Calibri" w:hAnsi="Calibri"/>
          <w:lang w:eastAsia="de-DE"/>
        </w:rPr>
      </w:pPr>
      <w:r>
        <w:rPr>
          <w:rFonts w:ascii="Calibri" w:hAnsi="Calibri"/>
          <w:lang w:eastAsia="de-DE"/>
        </w:rPr>
        <w:lastRenderedPageBreak/>
        <w:t>A draft Recommendation was developed during the ENG11 period and is submitted as an input to ENG12 seeking comments from Committee members.  Any comments raised will be reviewed during this session with a view of the final draft being reviewed at Plenary and if approved, sent to Council for approval.</w:t>
      </w:r>
      <w:r w:rsidR="00541134" w:rsidRPr="009E2C96">
        <w:rPr>
          <w:rFonts w:ascii="Calibri" w:hAnsi="Calibri"/>
          <w:lang w:eastAsia="de-DE"/>
        </w:rPr>
        <w:t xml:space="preserve"> </w:t>
      </w:r>
      <w:r w:rsidR="00DF094C">
        <w:rPr>
          <w:rFonts w:ascii="Calibri" w:hAnsi="Calibri"/>
          <w:lang w:eastAsia="de-DE"/>
        </w:rPr>
        <w:t xml:space="preserve"> </w:t>
      </w:r>
      <w:r w:rsidR="00DF094C" w:rsidRPr="00DF094C">
        <w:rPr>
          <w:rFonts w:ascii="Calibri" w:hAnsi="Calibri"/>
          <w:b/>
          <w:lang w:eastAsia="de-DE"/>
        </w:rPr>
        <w:t>Lead: A</w:t>
      </w:r>
      <w:r w:rsidR="00DF094C">
        <w:rPr>
          <w:rFonts w:ascii="Calibri" w:hAnsi="Calibri"/>
          <w:b/>
          <w:lang w:eastAsia="de-DE"/>
        </w:rPr>
        <w:t xml:space="preserve">lan </w:t>
      </w:r>
      <w:r w:rsidR="00DF094C" w:rsidRPr="00DF094C">
        <w:rPr>
          <w:rFonts w:ascii="Calibri" w:hAnsi="Calibri"/>
          <w:b/>
          <w:lang w:eastAsia="de-DE"/>
        </w:rPr>
        <w:t>G</w:t>
      </w:r>
      <w:r w:rsidR="00DF094C">
        <w:rPr>
          <w:rFonts w:ascii="Calibri" w:hAnsi="Calibri"/>
          <w:b/>
          <w:lang w:eastAsia="de-DE"/>
        </w:rPr>
        <w:t>rant</w:t>
      </w:r>
    </w:p>
    <w:p w14:paraId="54D85684" w14:textId="77777777" w:rsidR="00A1659C" w:rsidRPr="009E2C96" w:rsidRDefault="00A1659C" w:rsidP="009E2C96">
      <w:pPr>
        <w:pStyle w:val="Heading2"/>
        <w:tabs>
          <w:tab w:val="clear" w:pos="851"/>
          <w:tab w:val="num" w:pos="709"/>
        </w:tabs>
        <w:rPr>
          <w:lang w:eastAsia="de-DE"/>
        </w:rPr>
      </w:pPr>
      <w:r w:rsidRPr="009E2C96">
        <w:rPr>
          <w:lang w:eastAsia="de-DE"/>
        </w:rPr>
        <w:t xml:space="preserve">R-Mode </w:t>
      </w:r>
      <w:r w:rsidR="00541134" w:rsidRPr="009E2C96">
        <w:rPr>
          <w:lang w:eastAsia="de-DE"/>
        </w:rPr>
        <w:t>(all related items)</w:t>
      </w:r>
    </w:p>
    <w:p w14:paraId="0A7BE185" w14:textId="77777777" w:rsidR="006A7B4E" w:rsidRPr="009E2C96" w:rsidRDefault="006A7B4E" w:rsidP="009E2C96">
      <w:pPr>
        <w:ind w:left="720"/>
        <w:jc w:val="both"/>
        <w:rPr>
          <w:rFonts w:ascii="Calibri" w:hAnsi="Calibri"/>
          <w:lang w:eastAsia="de-DE"/>
        </w:rPr>
      </w:pPr>
      <w:r w:rsidRPr="009E2C96">
        <w:rPr>
          <w:rFonts w:ascii="Calibri" w:hAnsi="Calibri"/>
          <w:lang w:eastAsia="de-DE"/>
        </w:rPr>
        <w:t xml:space="preserve">There are a number of work items under this topic, </w:t>
      </w:r>
      <w:r w:rsidR="00541134" w:rsidRPr="009E2C96">
        <w:rPr>
          <w:rFonts w:ascii="Calibri" w:hAnsi="Calibri"/>
          <w:lang w:eastAsia="de-DE"/>
        </w:rPr>
        <w:t>including understanding the latest developments on R-Mode requirements, activities and roadmap updates.  The draft Guideline</w:t>
      </w:r>
      <w:r w:rsidR="00FE6000">
        <w:rPr>
          <w:rFonts w:ascii="Calibri" w:hAnsi="Calibri"/>
          <w:lang w:eastAsia="de-DE"/>
        </w:rPr>
        <w:t xml:space="preserve"> was developed further during ENG11 and work on this will continue during the ENG12 period.  Also considered </w:t>
      </w:r>
      <w:r w:rsidR="00541134" w:rsidRPr="009E2C96">
        <w:rPr>
          <w:rFonts w:ascii="Calibri" w:hAnsi="Calibri"/>
          <w:lang w:eastAsia="de-DE"/>
        </w:rPr>
        <w:t>under this heading is the True Heading patent discussions</w:t>
      </w:r>
      <w:r w:rsidR="00FE6000">
        <w:rPr>
          <w:rFonts w:ascii="Calibri" w:hAnsi="Calibri"/>
          <w:lang w:eastAsia="de-DE"/>
        </w:rPr>
        <w:t>, for which an update can be provided.</w:t>
      </w:r>
      <w:r w:rsidRPr="009E2C96">
        <w:rPr>
          <w:rFonts w:ascii="Calibri" w:hAnsi="Calibri"/>
          <w:lang w:eastAsia="de-DE"/>
        </w:rPr>
        <w:t xml:space="preserve">  </w:t>
      </w:r>
      <w:r w:rsidR="00DF094C" w:rsidRPr="00DF094C">
        <w:rPr>
          <w:rFonts w:ascii="Calibri" w:hAnsi="Calibri"/>
          <w:b/>
          <w:lang w:eastAsia="de-DE"/>
        </w:rPr>
        <w:t>Lead: Michael Hoppe</w:t>
      </w:r>
    </w:p>
    <w:p w14:paraId="4D875D71" w14:textId="77777777" w:rsidR="00373FBD" w:rsidRPr="009E2C96" w:rsidRDefault="00373FBD" w:rsidP="009E2C96">
      <w:pPr>
        <w:pStyle w:val="Heading2"/>
        <w:tabs>
          <w:tab w:val="clear" w:pos="851"/>
          <w:tab w:val="num" w:pos="709"/>
        </w:tabs>
        <w:rPr>
          <w:lang w:eastAsia="de-DE"/>
        </w:rPr>
      </w:pPr>
      <w:r w:rsidRPr="009E2C96">
        <w:rPr>
          <w:lang w:eastAsia="de-DE"/>
        </w:rPr>
        <w:t>S-200 product specifications</w:t>
      </w:r>
    </w:p>
    <w:p w14:paraId="5D18A5BF" w14:textId="77777777" w:rsidR="00541134" w:rsidRPr="009E2C96" w:rsidRDefault="00FE6000" w:rsidP="009E2C96">
      <w:pPr>
        <w:pStyle w:val="BodyText"/>
        <w:ind w:left="720"/>
        <w:rPr>
          <w:lang w:eastAsia="de-DE"/>
        </w:rPr>
      </w:pPr>
      <w:r>
        <w:rPr>
          <w:lang w:eastAsia="de-DE"/>
        </w:rPr>
        <w:t>During the ENG11 period an updated version of S-240 product specification was made and will be provided as an input paper to ENG12.  This update, along with any updates to S-245, S-246 and S</w:t>
      </w:r>
      <w:r>
        <w:rPr>
          <w:lang w:eastAsia="de-DE"/>
        </w:rPr>
        <w:noBreakHyphen/>
        <w:t>247</w:t>
      </w:r>
      <w:r w:rsidR="00193F0A" w:rsidRPr="009E2C96">
        <w:rPr>
          <w:lang w:eastAsia="de-DE"/>
        </w:rPr>
        <w:t>.</w:t>
      </w:r>
      <w:r w:rsidR="00DF094C">
        <w:rPr>
          <w:lang w:eastAsia="de-DE"/>
        </w:rPr>
        <w:t xml:space="preserve"> </w:t>
      </w:r>
      <w:r>
        <w:rPr>
          <w:lang w:eastAsia="de-DE"/>
        </w:rPr>
        <w:t xml:space="preserve">  A guidance note is being developed, in collaboration with the Secretariat, on the role of these performance standards and the overall approval process. </w:t>
      </w:r>
      <w:r w:rsidR="00DF094C" w:rsidRPr="00DF094C">
        <w:rPr>
          <w:b/>
          <w:lang w:eastAsia="de-DE"/>
        </w:rPr>
        <w:t xml:space="preserve">Lead: </w:t>
      </w:r>
      <w:proofErr w:type="spellStart"/>
      <w:r w:rsidR="00DF094C" w:rsidRPr="00DF094C">
        <w:rPr>
          <w:b/>
          <w:lang w:eastAsia="de-DE"/>
        </w:rPr>
        <w:t>Younghoon</w:t>
      </w:r>
      <w:proofErr w:type="spellEnd"/>
      <w:r w:rsidR="00DF094C" w:rsidRPr="00DF094C">
        <w:rPr>
          <w:b/>
          <w:lang w:eastAsia="de-DE"/>
        </w:rPr>
        <w:t xml:space="preserve"> Han</w:t>
      </w:r>
    </w:p>
    <w:p w14:paraId="159B673B" w14:textId="77777777" w:rsidR="00541134" w:rsidRPr="009E2C96" w:rsidRDefault="00541134" w:rsidP="009E2C96">
      <w:pPr>
        <w:pStyle w:val="Heading2"/>
        <w:tabs>
          <w:tab w:val="clear" w:pos="851"/>
          <w:tab w:val="num" w:pos="709"/>
        </w:tabs>
        <w:rPr>
          <w:lang w:eastAsia="de-DE"/>
        </w:rPr>
      </w:pPr>
      <w:r w:rsidRPr="009E2C96">
        <w:rPr>
          <w:lang w:eastAsia="de-DE"/>
        </w:rPr>
        <w:t>Timing and synchronisation</w:t>
      </w:r>
    </w:p>
    <w:p w14:paraId="05D409EB" w14:textId="77777777" w:rsidR="00541134" w:rsidRPr="00FE6000" w:rsidRDefault="00541134" w:rsidP="009E2C96">
      <w:pPr>
        <w:pStyle w:val="BodyText"/>
        <w:ind w:left="720"/>
        <w:rPr>
          <w:color w:val="000000" w:themeColor="text1"/>
          <w:lang w:eastAsia="de-DE"/>
        </w:rPr>
      </w:pPr>
      <w:r w:rsidRPr="00FE6000">
        <w:rPr>
          <w:color w:val="000000" w:themeColor="text1"/>
          <w:lang w:eastAsia="de-DE"/>
        </w:rPr>
        <w:t xml:space="preserve">At </w:t>
      </w:r>
      <w:r w:rsidR="00FE6000">
        <w:rPr>
          <w:color w:val="000000" w:themeColor="text1"/>
          <w:lang w:eastAsia="de-DE"/>
        </w:rPr>
        <w:t>a previous</w:t>
      </w:r>
      <w:r w:rsidRPr="00FE6000">
        <w:rPr>
          <w:color w:val="000000" w:themeColor="text1"/>
          <w:lang w:eastAsia="de-DE"/>
        </w:rPr>
        <w:t xml:space="preserve"> meeting</w:t>
      </w:r>
      <w:r w:rsidR="00FE6000">
        <w:rPr>
          <w:color w:val="000000" w:themeColor="text1"/>
          <w:lang w:eastAsia="de-DE"/>
        </w:rPr>
        <w:t xml:space="preserve"> WG</w:t>
      </w:r>
      <w:r w:rsidRPr="00FE6000">
        <w:rPr>
          <w:color w:val="000000" w:themeColor="text1"/>
          <w:lang w:eastAsia="de-DE"/>
        </w:rPr>
        <w:t xml:space="preserve"> members considered this topic and recognised a lack of expertise within the current </w:t>
      </w:r>
      <w:r w:rsidR="00FE6000">
        <w:rPr>
          <w:color w:val="000000" w:themeColor="text1"/>
          <w:lang w:eastAsia="de-DE"/>
        </w:rPr>
        <w:t>WG</w:t>
      </w:r>
      <w:r w:rsidRPr="00FE6000">
        <w:rPr>
          <w:color w:val="000000" w:themeColor="text1"/>
          <w:lang w:eastAsia="de-DE"/>
        </w:rPr>
        <w:t xml:space="preserve"> and sought advice and supp</w:t>
      </w:r>
      <w:r w:rsidR="00FE6000">
        <w:rPr>
          <w:color w:val="000000" w:themeColor="text1"/>
          <w:lang w:eastAsia="de-DE"/>
        </w:rPr>
        <w:t>ort from the wider Committee.  This is an ideal opportunity for the wider Committee to support this task.  If there are any volunteers to support this task, can they please inform the WG3 Chairman.  Otherwise, i</w:t>
      </w:r>
      <w:r w:rsidRPr="00FE6000">
        <w:rPr>
          <w:color w:val="000000" w:themeColor="text1"/>
          <w:lang w:eastAsia="de-DE"/>
        </w:rPr>
        <w:t>t is anticipated that little to no work can be completed on this topic during this interim period.</w:t>
      </w:r>
      <w:r w:rsidR="00752449">
        <w:rPr>
          <w:color w:val="000000" w:themeColor="text1"/>
          <w:lang w:eastAsia="de-DE"/>
        </w:rPr>
        <w:t xml:space="preserve">  </w:t>
      </w:r>
      <w:r w:rsidR="00752449" w:rsidRPr="00752449">
        <w:rPr>
          <w:b/>
          <w:color w:val="000000" w:themeColor="text1"/>
          <w:lang w:eastAsia="de-DE"/>
        </w:rPr>
        <w:t>Lead: vacant</w:t>
      </w:r>
    </w:p>
    <w:p w14:paraId="328D3ACA" w14:textId="77777777" w:rsidR="00373FBD" w:rsidRPr="009E2C96" w:rsidRDefault="00C10C1C" w:rsidP="009E2C96">
      <w:pPr>
        <w:pStyle w:val="Heading2"/>
        <w:tabs>
          <w:tab w:val="clear" w:pos="851"/>
          <w:tab w:val="num" w:pos="709"/>
        </w:tabs>
        <w:rPr>
          <w:lang w:eastAsia="de-DE"/>
        </w:rPr>
      </w:pPr>
      <w:r w:rsidRPr="009E2C96">
        <w:rPr>
          <w:lang w:eastAsia="de-DE"/>
        </w:rPr>
        <w:t>Radar &amp; Racon</w:t>
      </w:r>
      <w:r w:rsidR="00373FBD" w:rsidRPr="009E2C96">
        <w:rPr>
          <w:lang w:eastAsia="de-DE"/>
        </w:rPr>
        <w:t xml:space="preserve"> </w:t>
      </w:r>
      <w:r w:rsidRPr="009E2C96">
        <w:rPr>
          <w:lang w:eastAsia="de-DE"/>
        </w:rPr>
        <w:t>positioning</w:t>
      </w:r>
    </w:p>
    <w:p w14:paraId="6F15169F" w14:textId="77777777" w:rsidR="00C10C1C" w:rsidRPr="009E2C96" w:rsidRDefault="00F978A1" w:rsidP="009E2C96">
      <w:pPr>
        <w:pStyle w:val="BodyText"/>
        <w:ind w:left="720"/>
        <w:rPr>
          <w:lang w:eastAsia="de-DE"/>
        </w:rPr>
      </w:pPr>
      <w:r>
        <w:rPr>
          <w:lang w:eastAsia="de-DE"/>
        </w:rPr>
        <w:t>During the ENG11 period, the</w:t>
      </w:r>
      <w:r w:rsidR="007C0929" w:rsidRPr="009E2C96">
        <w:rPr>
          <w:lang w:eastAsia="de-DE"/>
        </w:rPr>
        <w:t xml:space="preserve"> draft Guideline on an Enhanced Radar Positioning System was </w:t>
      </w:r>
      <w:r>
        <w:rPr>
          <w:lang w:eastAsia="de-DE"/>
        </w:rPr>
        <w:t>developed further</w:t>
      </w:r>
      <w:r w:rsidR="007C0929" w:rsidRPr="009E2C96">
        <w:rPr>
          <w:lang w:eastAsia="de-DE"/>
        </w:rPr>
        <w:t xml:space="preserve">, building on the work conducted to date during </w:t>
      </w:r>
      <w:r>
        <w:rPr>
          <w:lang w:eastAsia="de-DE"/>
        </w:rPr>
        <w:t>previous meetings</w:t>
      </w:r>
      <w:r w:rsidR="007C0929" w:rsidRPr="009E2C96">
        <w:rPr>
          <w:lang w:eastAsia="de-DE"/>
        </w:rPr>
        <w:t xml:space="preserve">.  This Guideline could be developed further during this period. </w:t>
      </w:r>
      <w:r w:rsidR="00C10C1C" w:rsidRPr="009E2C96">
        <w:rPr>
          <w:lang w:eastAsia="de-DE"/>
        </w:rPr>
        <w:t xml:space="preserve"> </w:t>
      </w:r>
      <w:r w:rsidR="00DF094C" w:rsidRPr="00DF094C">
        <w:rPr>
          <w:b/>
          <w:lang w:eastAsia="de-DE"/>
        </w:rPr>
        <w:t>Lead: Paul Mueller</w:t>
      </w:r>
    </w:p>
    <w:p w14:paraId="1711B74B" w14:textId="77777777" w:rsidR="00373FBD" w:rsidRPr="009E2C96" w:rsidRDefault="00373FBD" w:rsidP="009E2C96">
      <w:pPr>
        <w:pStyle w:val="Heading2"/>
        <w:tabs>
          <w:tab w:val="clear" w:pos="851"/>
          <w:tab w:val="num" w:pos="709"/>
        </w:tabs>
        <w:rPr>
          <w:lang w:eastAsia="de-DE"/>
        </w:rPr>
      </w:pPr>
      <w:r w:rsidRPr="009E2C96">
        <w:rPr>
          <w:lang w:eastAsia="de-DE"/>
        </w:rPr>
        <w:t>DGNSS Guidance</w:t>
      </w:r>
      <w:r w:rsidR="008D6D87" w:rsidRPr="009E2C96">
        <w:rPr>
          <w:lang w:eastAsia="de-DE"/>
        </w:rPr>
        <w:t xml:space="preserve"> (considers action items 3.4.2 and 3.4.4)</w:t>
      </w:r>
    </w:p>
    <w:p w14:paraId="1DB17085" w14:textId="77777777" w:rsidR="00C10C1C" w:rsidRPr="00974D42" w:rsidRDefault="00974D42" w:rsidP="009E2C96">
      <w:pPr>
        <w:pStyle w:val="BodyText"/>
        <w:ind w:left="720"/>
        <w:rPr>
          <w:color w:val="000000" w:themeColor="text1"/>
          <w:lang w:eastAsia="de-DE"/>
        </w:rPr>
      </w:pPr>
      <w:r>
        <w:rPr>
          <w:color w:val="000000" w:themeColor="text1"/>
          <w:lang w:eastAsia="de-DE"/>
        </w:rPr>
        <w:t xml:space="preserve">A </w:t>
      </w:r>
      <w:r w:rsidR="008D6D87" w:rsidRPr="00974D42">
        <w:rPr>
          <w:color w:val="000000" w:themeColor="text1"/>
          <w:lang w:eastAsia="de-DE"/>
        </w:rPr>
        <w:t xml:space="preserve">draft Guideline </w:t>
      </w:r>
      <w:r>
        <w:rPr>
          <w:color w:val="000000" w:themeColor="text1"/>
          <w:lang w:eastAsia="de-DE"/>
        </w:rPr>
        <w:t>that supports administrations seeking to maintain their services and those seeking to retire their DGPS was developed at the future of DGNSS workshop</w:t>
      </w:r>
      <w:r w:rsidR="008D6D87" w:rsidRPr="00974D42">
        <w:rPr>
          <w:color w:val="000000" w:themeColor="text1"/>
          <w:lang w:eastAsia="de-DE"/>
        </w:rPr>
        <w:t>.  T</w:t>
      </w:r>
      <w:r>
        <w:rPr>
          <w:color w:val="000000" w:themeColor="text1"/>
          <w:lang w:eastAsia="de-DE"/>
        </w:rPr>
        <w:t>his document will be reviewed and updated during this work period.  The WG should consider whether items 3.4.2 and 3.4.4. can be merged into one task fulfilled by the draft Guideline</w:t>
      </w:r>
      <w:r w:rsidR="008D6D87" w:rsidRPr="00974D42">
        <w:rPr>
          <w:color w:val="000000" w:themeColor="text1"/>
          <w:lang w:eastAsia="de-DE"/>
        </w:rPr>
        <w:t>.</w:t>
      </w:r>
      <w:r>
        <w:rPr>
          <w:color w:val="000000" w:themeColor="text1"/>
          <w:lang w:eastAsia="de-DE"/>
        </w:rPr>
        <w:t xml:space="preserve">  </w:t>
      </w:r>
      <w:r w:rsidRPr="00974D42">
        <w:rPr>
          <w:b/>
          <w:color w:val="000000" w:themeColor="text1"/>
          <w:lang w:eastAsia="de-DE"/>
        </w:rPr>
        <w:t>Lead: to be confirmed</w:t>
      </w:r>
    </w:p>
    <w:p w14:paraId="3B36619A" w14:textId="77777777" w:rsidR="00F622FF" w:rsidRPr="009E2C96" w:rsidRDefault="00F622FF" w:rsidP="009E2C96">
      <w:pPr>
        <w:pStyle w:val="Heading2"/>
        <w:tabs>
          <w:tab w:val="clear" w:pos="851"/>
          <w:tab w:val="num" w:pos="709"/>
        </w:tabs>
        <w:rPr>
          <w:lang w:eastAsia="de-DE"/>
        </w:rPr>
      </w:pPr>
      <w:r w:rsidRPr="009E2C96">
        <w:rPr>
          <w:lang w:eastAsia="de-DE"/>
        </w:rPr>
        <w:t>Augmentation for maritime</w:t>
      </w:r>
    </w:p>
    <w:p w14:paraId="304B2F22" w14:textId="77777777" w:rsidR="00F622FF" w:rsidRPr="00DF094C" w:rsidRDefault="00974D42" w:rsidP="009E2C96">
      <w:pPr>
        <w:pStyle w:val="BodyText"/>
        <w:ind w:left="720"/>
        <w:rPr>
          <w:b/>
          <w:lang w:eastAsia="de-DE"/>
        </w:rPr>
      </w:pPr>
      <w:r>
        <w:rPr>
          <w:lang w:eastAsia="de-DE"/>
        </w:rPr>
        <w:t>A draft R</w:t>
      </w:r>
      <w:r w:rsidR="00F622FF" w:rsidRPr="009E2C96">
        <w:rPr>
          <w:lang w:eastAsia="de-DE"/>
        </w:rPr>
        <w:t>ecommendati</w:t>
      </w:r>
      <w:r>
        <w:rPr>
          <w:lang w:eastAsia="de-DE"/>
        </w:rPr>
        <w:t>on was developed and reviewed during the ENG11 period</w:t>
      </w:r>
      <w:r w:rsidR="008D6D87" w:rsidRPr="009E2C96">
        <w:rPr>
          <w:lang w:eastAsia="de-DE"/>
        </w:rPr>
        <w:t xml:space="preserve">. </w:t>
      </w:r>
      <w:r>
        <w:rPr>
          <w:lang w:eastAsia="de-DE"/>
        </w:rPr>
        <w:t xml:space="preserve"> A final draft has been provided to ENG12 seeking comments from the wider Committee.  One question remains to be addressed during this period, but the aim is to complete this Recommendation during this work period.</w:t>
      </w:r>
      <w:r w:rsidR="00F622FF" w:rsidRPr="009E2C96">
        <w:rPr>
          <w:lang w:eastAsia="de-DE"/>
        </w:rPr>
        <w:t xml:space="preserve"> </w:t>
      </w:r>
      <w:r w:rsidR="00DF094C">
        <w:rPr>
          <w:lang w:eastAsia="de-DE"/>
        </w:rPr>
        <w:t xml:space="preserve"> </w:t>
      </w:r>
      <w:r w:rsidR="00DF094C" w:rsidRPr="00DF094C">
        <w:rPr>
          <w:b/>
          <w:lang w:eastAsia="de-DE"/>
        </w:rPr>
        <w:t>Lead: Etienne Leroy</w:t>
      </w:r>
    </w:p>
    <w:p w14:paraId="4F5BEB31" w14:textId="77777777" w:rsidR="00373FBD" w:rsidRPr="009E2C96" w:rsidRDefault="00373FBD" w:rsidP="009E2C96">
      <w:pPr>
        <w:pStyle w:val="Heading2"/>
        <w:tabs>
          <w:tab w:val="clear" w:pos="851"/>
          <w:tab w:val="num" w:pos="709"/>
        </w:tabs>
        <w:rPr>
          <w:lang w:eastAsia="de-DE"/>
        </w:rPr>
      </w:pPr>
      <w:r w:rsidRPr="009E2C96">
        <w:rPr>
          <w:lang w:eastAsia="de-DE"/>
        </w:rPr>
        <w:t>High accuracy systems</w:t>
      </w:r>
    </w:p>
    <w:p w14:paraId="145A875A" w14:textId="77777777" w:rsidR="00F622FF" w:rsidRPr="00974D42" w:rsidRDefault="008D6D87" w:rsidP="009E2C96">
      <w:pPr>
        <w:pStyle w:val="BodyText"/>
        <w:ind w:left="720"/>
        <w:rPr>
          <w:color w:val="000000" w:themeColor="text1"/>
          <w:lang w:eastAsia="de-DE"/>
        </w:rPr>
      </w:pPr>
      <w:r w:rsidRPr="00974D42">
        <w:rPr>
          <w:color w:val="000000" w:themeColor="text1"/>
          <w:lang w:eastAsia="de-DE"/>
        </w:rPr>
        <w:t xml:space="preserve">The </w:t>
      </w:r>
      <w:r w:rsidR="00974D42">
        <w:rPr>
          <w:color w:val="000000" w:themeColor="text1"/>
          <w:lang w:eastAsia="de-DE"/>
        </w:rPr>
        <w:t xml:space="preserve">WG should consider the on-going need for this task and update the task register accordingly. </w:t>
      </w:r>
    </w:p>
    <w:p w14:paraId="70074549" w14:textId="77777777" w:rsidR="00373FBD" w:rsidRPr="009E2C96" w:rsidRDefault="00373FBD" w:rsidP="009E2C96">
      <w:pPr>
        <w:pStyle w:val="Heading2"/>
        <w:tabs>
          <w:tab w:val="clear" w:pos="851"/>
          <w:tab w:val="num" w:pos="709"/>
        </w:tabs>
        <w:ind w:left="709"/>
        <w:rPr>
          <w:lang w:eastAsia="de-DE"/>
        </w:rPr>
      </w:pPr>
      <w:r w:rsidRPr="009E2C96">
        <w:rPr>
          <w:lang w:eastAsia="de-DE"/>
        </w:rPr>
        <w:t>Monitoring of developments in PNT relevant areas; Liaison with IMO and other bodies.</w:t>
      </w:r>
    </w:p>
    <w:p w14:paraId="61F9E732" w14:textId="77777777" w:rsidR="005C205B" w:rsidRPr="005C205B" w:rsidRDefault="008D6D87" w:rsidP="005C205B">
      <w:pPr>
        <w:pStyle w:val="BodyText"/>
        <w:ind w:left="709"/>
        <w:rPr>
          <w:color w:val="000000" w:themeColor="text1"/>
          <w:lang w:eastAsia="de-DE"/>
        </w:rPr>
      </w:pPr>
      <w:r w:rsidRPr="005C205B">
        <w:rPr>
          <w:color w:val="000000" w:themeColor="text1"/>
          <w:lang w:eastAsia="de-DE"/>
        </w:rPr>
        <w:t>Given the remote working approach, little activity is expected under this work item.</w:t>
      </w:r>
      <w:r w:rsidR="005C205B">
        <w:rPr>
          <w:color w:val="000000" w:themeColor="text1"/>
          <w:lang w:eastAsia="de-DE"/>
        </w:rPr>
        <w:t xml:space="preserve">  However we will look to use the online connectivity options being considered by IALA to share information as required.  Please feel free to update the online pages for the WG with any information you’d like to share.   Please contact the WG Chair if you wish to present information to the group so that a suitable time can be arranged. </w:t>
      </w:r>
    </w:p>
    <w:p w14:paraId="4B2755BC" w14:textId="77777777" w:rsidR="007E28B4" w:rsidRPr="009E2C96" w:rsidRDefault="007E28B4" w:rsidP="009E2C96">
      <w:pPr>
        <w:pStyle w:val="Heading2"/>
        <w:tabs>
          <w:tab w:val="clear" w:pos="851"/>
          <w:tab w:val="num" w:pos="709"/>
        </w:tabs>
        <w:rPr>
          <w:lang w:eastAsia="de-DE"/>
        </w:rPr>
      </w:pPr>
      <w:r w:rsidRPr="009E2C96">
        <w:rPr>
          <w:lang w:eastAsia="de-DE"/>
        </w:rPr>
        <w:t>Document updates</w:t>
      </w:r>
    </w:p>
    <w:p w14:paraId="3F10EEB4" w14:textId="77777777" w:rsidR="007E28B4" w:rsidRPr="005C205B" w:rsidRDefault="007E28B4" w:rsidP="009E2C96">
      <w:pPr>
        <w:pStyle w:val="BodyText"/>
        <w:ind w:left="720"/>
        <w:rPr>
          <w:color w:val="000000" w:themeColor="text1"/>
          <w:lang w:eastAsia="de-DE"/>
        </w:rPr>
      </w:pPr>
      <w:r w:rsidRPr="005C205B">
        <w:rPr>
          <w:color w:val="000000" w:themeColor="text1"/>
          <w:lang w:eastAsia="de-DE"/>
        </w:rPr>
        <w:lastRenderedPageBreak/>
        <w:t xml:space="preserve">The WG has an ongoing task to review and consolidate all of the documents related to PNT.  </w:t>
      </w:r>
      <w:r w:rsidR="008D6D87" w:rsidRPr="005C205B">
        <w:rPr>
          <w:color w:val="000000" w:themeColor="text1"/>
          <w:lang w:eastAsia="de-DE"/>
        </w:rPr>
        <w:t>Given the on-going work and distributed nature, no work is expected on this topic over this period.</w:t>
      </w:r>
    </w:p>
    <w:p w14:paraId="07A24E54" w14:textId="77777777" w:rsidR="009E2C96" w:rsidRPr="009E2C96" w:rsidRDefault="009E2C96" w:rsidP="009E2C96">
      <w:pPr>
        <w:pStyle w:val="Heading2"/>
        <w:tabs>
          <w:tab w:val="clear" w:pos="851"/>
          <w:tab w:val="num" w:pos="709"/>
        </w:tabs>
        <w:rPr>
          <w:lang w:eastAsia="de-DE"/>
        </w:rPr>
      </w:pPr>
      <w:r w:rsidRPr="009E2C96">
        <w:rPr>
          <w:lang w:eastAsia="de-DE"/>
        </w:rPr>
        <w:t>Additional items of review and update</w:t>
      </w:r>
    </w:p>
    <w:p w14:paraId="78A3A54F" w14:textId="77777777" w:rsidR="005C205B" w:rsidRDefault="005C205B" w:rsidP="009E2C96">
      <w:pPr>
        <w:pStyle w:val="BodyText"/>
        <w:ind w:left="720"/>
        <w:rPr>
          <w:lang w:eastAsia="de-DE"/>
        </w:rPr>
      </w:pPr>
      <w:r>
        <w:rPr>
          <w:lang w:eastAsia="de-DE"/>
        </w:rPr>
        <w:t xml:space="preserve">We have also been asked to review the </w:t>
      </w:r>
      <w:proofErr w:type="spellStart"/>
      <w:r>
        <w:rPr>
          <w:lang w:eastAsia="de-DE"/>
        </w:rPr>
        <w:t>Navguide</w:t>
      </w:r>
      <w:proofErr w:type="spellEnd"/>
      <w:r>
        <w:rPr>
          <w:lang w:eastAsia="de-DE"/>
        </w:rPr>
        <w:t xml:space="preserve"> as a separate task during this period.</w:t>
      </w:r>
      <w:r w:rsidR="009E2C96" w:rsidRPr="009E2C96">
        <w:rPr>
          <w:lang w:eastAsia="de-DE"/>
        </w:rPr>
        <w:t xml:space="preserve">   </w:t>
      </w:r>
    </w:p>
    <w:p w14:paraId="3909BBC4" w14:textId="77777777" w:rsidR="009E2C96" w:rsidRPr="009E2C96" w:rsidRDefault="00DF094C" w:rsidP="009E2C96">
      <w:pPr>
        <w:pStyle w:val="BodyText"/>
        <w:ind w:left="720"/>
        <w:rPr>
          <w:lang w:eastAsia="de-DE"/>
        </w:rPr>
      </w:pPr>
      <w:r w:rsidRPr="00DF094C">
        <w:rPr>
          <w:b/>
          <w:lang w:eastAsia="de-DE"/>
        </w:rPr>
        <w:t>Lead: Alan Grant</w:t>
      </w:r>
    </w:p>
    <w:p w14:paraId="45750F9E" w14:textId="77777777" w:rsidR="00373FBD" w:rsidRDefault="00A57655" w:rsidP="009E2C96">
      <w:pPr>
        <w:pStyle w:val="NormalWeb"/>
        <w:keepNext/>
        <w:spacing w:before="0" w:beforeAutospacing="0" w:after="0" w:afterAutospacing="0"/>
        <w:jc w:val="center"/>
      </w:pPr>
      <w:r>
        <w:rPr>
          <w:noProof/>
        </w:rPr>
        <w:drawing>
          <wp:inline distT="0" distB="0" distL="0" distR="0" wp14:anchorId="4B81F337" wp14:editId="17D1456F">
            <wp:extent cx="5465986" cy="3961180"/>
            <wp:effectExtent l="0" t="0" r="190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70269" cy="3964284"/>
                    </a:xfrm>
                    <a:prstGeom prst="rect">
                      <a:avLst/>
                    </a:prstGeom>
                  </pic:spPr>
                </pic:pic>
              </a:graphicData>
            </a:graphic>
          </wp:inline>
        </w:drawing>
      </w:r>
    </w:p>
    <w:p w14:paraId="36E4E9D4" w14:textId="77777777" w:rsidR="00E11B8C" w:rsidRDefault="00373FBD" w:rsidP="009E2C96">
      <w:pPr>
        <w:pStyle w:val="Caption"/>
        <w:jc w:val="center"/>
        <w:rPr>
          <w:lang w:eastAsia="de-DE"/>
        </w:rPr>
      </w:pPr>
      <w:r>
        <w:t xml:space="preserve">Figure </w:t>
      </w:r>
      <w:r w:rsidR="00C72638">
        <w:fldChar w:fldCharType="begin"/>
      </w:r>
      <w:r w:rsidR="00C72638">
        <w:instrText xml:space="preserve"> SEQ Figure \* ARABIC </w:instrText>
      </w:r>
      <w:r w:rsidR="00C72638">
        <w:fldChar w:fldCharType="separate"/>
      </w:r>
      <w:r w:rsidR="00DF094C">
        <w:rPr>
          <w:noProof/>
        </w:rPr>
        <w:t>1</w:t>
      </w:r>
      <w:r w:rsidR="00C72638">
        <w:rPr>
          <w:noProof/>
        </w:rPr>
        <w:fldChar w:fldCharType="end"/>
      </w:r>
      <w:r>
        <w:t>: WG activities extracted from the comm</w:t>
      </w:r>
      <w:r w:rsidR="00D25E20">
        <w:t>ittee work plan with the anticipated tasks will hopefully be progressed during</w:t>
      </w:r>
      <w:r>
        <w:t xml:space="preserve"> this</w:t>
      </w:r>
      <w:r w:rsidR="00D25E20">
        <w:t xml:space="preserve"> correspondence</w:t>
      </w:r>
      <w:r>
        <w:t xml:space="preserve"> session highlighted</w:t>
      </w:r>
    </w:p>
    <w:p w14:paraId="06EB4428" w14:textId="77777777" w:rsidR="00E11B8C" w:rsidRDefault="00E11B8C" w:rsidP="009E2C96">
      <w:pPr>
        <w:pStyle w:val="Heading1"/>
      </w:pPr>
      <w:r>
        <w:t xml:space="preserve">Plan for the </w:t>
      </w:r>
      <w:r w:rsidR="009E2C96">
        <w:t>Period</w:t>
      </w:r>
    </w:p>
    <w:p w14:paraId="0AA279B7" w14:textId="77777777" w:rsidR="006A7B4E" w:rsidRDefault="009E2C96" w:rsidP="009E2C96">
      <w:pPr>
        <w:pStyle w:val="BodyText"/>
        <w:rPr>
          <w:lang w:eastAsia="de-DE"/>
        </w:rPr>
      </w:pPr>
      <w:r>
        <w:rPr>
          <w:lang w:eastAsia="de-DE"/>
        </w:rPr>
        <w:t>Given that we are all operating in unusual modes of working, it is anticipated that smaller drafting/correspondence groups are forme</w:t>
      </w:r>
      <w:r w:rsidR="00D25E20">
        <w:rPr>
          <w:lang w:eastAsia="de-DE"/>
        </w:rPr>
        <w:t>d to undertaken the work items</w:t>
      </w:r>
      <w:r>
        <w:rPr>
          <w:lang w:eastAsia="de-DE"/>
        </w:rPr>
        <w:t xml:space="preserve">.  </w:t>
      </w:r>
      <w:r w:rsidR="00D25E20">
        <w:rPr>
          <w:lang w:eastAsia="de-DE"/>
        </w:rPr>
        <w:t xml:space="preserve">The named leaders in the table </w:t>
      </w:r>
      <w:r w:rsidR="005C205B">
        <w:rPr>
          <w:lang w:eastAsia="de-DE"/>
        </w:rPr>
        <w:t>will be approached to confirm if they are available</w:t>
      </w:r>
      <w:r w:rsidR="00D25E20">
        <w:rPr>
          <w:lang w:eastAsia="de-DE"/>
        </w:rPr>
        <w:t xml:space="preserve"> to lead the task</w:t>
      </w:r>
      <w:r w:rsidR="005C205B">
        <w:rPr>
          <w:lang w:eastAsia="de-DE"/>
        </w:rPr>
        <w:t>,</w:t>
      </w:r>
      <w:r w:rsidR="00D25E20">
        <w:rPr>
          <w:lang w:eastAsia="de-DE"/>
        </w:rPr>
        <w:t xml:space="preserve"> and</w:t>
      </w:r>
      <w:r>
        <w:rPr>
          <w:lang w:eastAsia="de-DE"/>
        </w:rPr>
        <w:t xml:space="preserve"> they are</w:t>
      </w:r>
      <w:r w:rsidR="005C205B">
        <w:rPr>
          <w:lang w:eastAsia="de-DE"/>
        </w:rPr>
        <w:t>, they will be</w:t>
      </w:r>
      <w:r>
        <w:rPr>
          <w:lang w:eastAsia="de-DE"/>
        </w:rPr>
        <w:t xml:space="preserve"> invited to coordinate the drafting or correspondence group as they deem appropriate.</w:t>
      </w:r>
      <w:r w:rsidR="009E4E5A">
        <w:rPr>
          <w:lang w:eastAsia="de-DE"/>
        </w:rPr>
        <w:t xml:space="preserve">  </w:t>
      </w:r>
    </w:p>
    <w:p w14:paraId="16242A63" w14:textId="77777777" w:rsidR="00E11B8C" w:rsidRDefault="00E11B8C" w:rsidP="009E2C96">
      <w:pPr>
        <w:pStyle w:val="Heading1"/>
      </w:pPr>
      <w:r>
        <w:t>Action requested of the Committee</w:t>
      </w:r>
    </w:p>
    <w:p w14:paraId="047AE7B1" w14:textId="77777777" w:rsidR="00E11B8C" w:rsidRDefault="00E11B8C" w:rsidP="009E2C96">
      <w:pPr>
        <w:pStyle w:val="BodyText"/>
      </w:pPr>
      <w:r>
        <w:t>The Committee is requested to:</w:t>
      </w:r>
    </w:p>
    <w:p w14:paraId="7A172EF7" w14:textId="77777777" w:rsidR="00E11B8C" w:rsidRDefault="00E11B8C" w:rsidP="009E2C96">
      <w:pPr>
        <w:pStyle w:val="List1"/>
        <w:numPr>
          <w:ilvl w:val="0"/>
          <w:numId w:val="46"/>
        </w:numPr>
      </w:pPr>
      <w:r>
        <w:t xml:space="preserve">Take note of the intended work of </w:t>
      </w:r>
      <w:r w:rsidR="00533792">
        <w:t>the WG</w:t>
      </w:r>
      <w:r w:rsidR="009E2C96">
        <w:t xml:space="preserve"> and </w:t>
      </w:r>
      <w:r w:rsidR="00D25E20">
        <w:t>make contact with the lead of the work you would like to support.</w:t>
      </w:r>
    </w:p>
    <w:p w14:paraId="6671A660" w14:textId="77777777" w:rsidR="00E11B8C" w:rsidRDefault="00E11B8C" w:rsidP="009E2C96">
      <w:pPr>
        <w:pStyle w:val="List1"/>
        <w:numPr>
          <w:ilvl w:val="0"/>
          <w:numId w:val="46"/>
        </w:numPr>
      </w:pPr>
      <w:r>
        <w:t xml:space="preserve">Please let the Chair/Vice Chair know of any other items </w:t>
      </w:r>
      <w:r w:rsidR="00D25E20">
        <w:t>you</w:t>
      </w:r>
      <w:r w:rsidR="009E2C96">
        <w:t xml:space="preserve"> would </w:t>
      </w:r>
      <w:r w:rsidR="00D25E20">
        <w:t>like to discuss.</w:t>
      </w:r>
    </w:p>
    <w:sectPr w:rsidR="00E11B8C" w:rsidSect="0082480E">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359E5" w14:textId="77777777" w:rsidR="00042EC9" w:rsidRDefault="00042EC9" w:rsidP="00362CD9">
      <w:r>
        <w:separator/>
      </w:r>
    </w:p>
  </w:endnote>
  <w:endnote w:type="continuationSeparator" w:id="0">
    <w:p w14:paraId="640C4536" w14:textId="77777777" w:rsidR="00042EC9" w:rsidRDefault="00042E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950EA" w14:textId="77777777" w:rsidR="00362CD9" w:rsidRDefault="00362CD9">
    <w:pPr>
      <w:pStyle w:val="Footer"/>
    </w:pPr>
    <w:r>
      <w:tab/>
    </w:r>
    <w:r>
      <w:fldChar w:fldCharType="begin"/>
    </w:r>
    <w:r>
      <w:instrText xml:space="preserve"> PAGE   \* MERGEFORMAT </w:instrText>
    </w:r>
    <w:r>
      <w:fldChar w:fldCharType="separate"/>
    </w:r>
    <w:r w:rsidR="00945815">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A2136D" w14:textId="77777777" w:rsidR="00042EC9" w:rsidRDefault="00042EC9" w:rsidP="00362CD9">
      <w:r>
        <w:separator/>
      </w:r>
    </w:p>
  </w:footnote>
  <w:footnote w:type="continuationSeparator" w:id="0">
    <w:p w14:paraId="35CFFE16" w14:textId="77777777" w:rsidR="00042EC9" w:rsidRDefault="00042EC9" w:rsidP="00362CD9">
      <w:r>
        <w:continuationSeparator/>
      </w:r>
    </w:p>
  </w:footnote>
  <w:footnote w:id="1">
    <w:p w14:paraId="07536265"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24F26C59"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1C6CE" w14:textId="77777777" w:rsidR="00FF3298" w:rsidRDefault="00FF3298">
    <w:pPr>
      <w:pStyle w:val="Header"/>
    </w:pPr>
    <w:r>
      <w:rPr>
        <w:noProof/>
      </w:rPr>
      <w:drawing>
        <wp:anchor distT="0" distB="0" distL="114300" distR="114300" simplePos="0" relativeHeight="251658240" behindDoc="0" locked="0" layoutInCell="1" allowOverlap="1" wp14:anchorId="00282E01" wp14:editId="20797BE9">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6066"/>
    <w:multiLevelType w:val="hybridMultilevel"/>
    <w:tmpl w:val="08702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4"/>
  </w:num>
  <w:num w:numId="5">
    <w:abstractNumId w:val="18"/>
  </w:num>
  <w:num w:numId="6">
    <w:abstractNumId w:val="5"/>
  </w:num>
  <w:num w:numId="7">
    <w:abstractNumId w:val="26"/>
  </w:num>
  <w:num w:numId="8">
    <w:abstractNumId w:val="13"/>
  </w:num>
  <w:num w:numId="9">
    <w:abstractNumId w:val="11"/>
  </w:num>
  <w:num w:numId="10">
    <w:abstractNumId w:val="20"/>
  </w:num>
  <w:num w:numId="11">
    <w:abstractNumId w:val="19"/>
  </w:num>
  <w:num w:numId="12">
    <w:abstractNumId w:val="17"/>
  </w:num>
  <w:num w:numId="13">
    <w:abstractNumId w:val="25"/>
  </w:num>
  <w:num w:numId="14">
    <w:abstractNumId w:val="8"/>
  </w:num>
  <w:num w:numId="15">
    <w:abstractNumId w:val="27"/>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4"/>
  </w:num>
  <w:num w:numId="46">
    <w:abstractNumId w:val="6"/>
  </w:num>
  <w:num w:numId="47">
    <w:abstractNumId w:val="7"/>
  </w:num>
  <w:num w:numId="48">
    <w:abstractNumId w:val="8"/>
  </w:num>
  <w:num w:numId="49">
    <w:abstractNumId w:val="8"/>
  </w:num>
  <w:num w:numId="5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6A5"/>
    <w:rsid w:val="0000101E"/>
    <w:rsid w:val="00037DF4"/>
    <w:rsid w:val="00042EC9"/>
    <w:rsid w:val="0004700E"/>
    <w:rsid w:val="00070C13"/>
    <w:rsid w:val="00084F33"/>
    <w:rsid w:val="000A77A7"/>
    <w:rsid w:val="000B1707"/>
    <w:rsid w:val="000C1B3E"/>
    <w:rsid w:val="000E7E23"/>
    <w:rsid w:val="00177F4D"/>
    <w:rsid w:val="00180DDA"/>
    <w:rsid w:val="00193F0A"/>
    <w:rsid w:val="001B00F2"/>
    <w:rsid w:val="001B2A2D"/>
    <w:rsid w:val="001B5AE3"/>
    <w:rsid w:val="001B737D"/>
    <w:rsid w:val="001C44A3"/>
    <w:rsid w:val="001C696B"/>
    <w:rsid w:val="001E0E15"/>
    <w:rsid w:val="001E4289"/>
    <w:rsid w:val="001F528A"/>
    <w:rsid w:val="001F704E"/>
    <w:rsid w:val="00210AAE"/>
    <w:rsid w:val="002125B0"/>
    <w:rsid w:val="00243228"/>
    <w:rsid w:val="00251483"/>
    <w:rsid w:val="00255CAA"/>
    <w:rsid w:val="00264305"/>
    <w:rsid w:val="00281AFC"/>
    <w:rsid w:val="002A0346"/>
    <w:rsid w:val="002A4487"/>
    <w:rsid w:val="002A4A47"/>
    <w:rsid w:val="002B49E9"/>
    <w:rsid w:val="002C0859"/>
    <w:rsid w:val="002D3E8B"/>
    <w:rsid w:val="002D4575"/>
    <w:rsid w:val="002D5C0C"/>
    <w:rsid w:val="002E03D1"/>
    <w:rsid w:val="002E6B74"/>
    <w:rsid w:val="002E6FCA"/>
    <w:rsid w:val="002F1E71"/>
    <w:rsid w:val="00305159"/>
    <w:rsid w:val="00320ECF"/>
    <w:rsid w:val="003278AC"/>
    <w:rsid w:val="00354B77"/>
    <w:rsid w:val="00356CD0"/>
    <w:rsid w:val="00362CD9"/>
    <w:rsid w:val="00373FBD"/>
    <w:rsid w:val="00375D9D"/>
    <w:rsid w:val="003761CA"/>
    <w:rsid w:val="00380DAF"/>
    <w:rsid w:val="003A5F2E"/>
    <w:rsid w:val="003A6685"/>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D1D85"/>
    <w:rsid w:val="004D3C3A"/>
    <w:rsid w:val="004E1CD1"/>
    <w:rsid w:val="005107EB"/>
    <w:rsid w:val="00517ACA"/>
    <w:rsid w:val="00521345"/>
    <w:rsid w:val="005234C3"/>
    <w:rsid w:val="00526DF0"/>
    <w:rsid w:val="00533792"/>
    <w:rsid w:val="00541134"/>
    <w:rsid w:val="00545077"/>
    <w:rsid w:val="00545CC4"/>
    <w:rsid w:val="00551FFF"/>
    <w:rsid w:val="005607A2"/>
    <w:rsid w:val="0057198B"/>
    <w:rsid w:val="005745A8"/>
    <w:rsid w:val="00584644"/>
    <w:rsid w:val="0059594F"/>
    <w:rsid w:val="00597FAE"/>
    <w:rsid w:val="005B32A3"/>
    <w:rsid w:val="005C0D44"/>
    <w:rsid w:val="005C0F41"/>
    <w:rsid w:val="005C205B"/>
    <w:rsid w:val="005C566C"/>
    <w:rsid w:val="005C7E69"/>
    <w:rsid w:val="005E1DE4"/>
    <w:rsid w:val="005E262D"/>
    <w:rsid w:val="005F23D3"/>
    <w:rsid w:val="005F7A87"/>
    <w:rsid w:val="005F7E20"/>
    <w:rsid w:val="006406AE"/>
    <w:rsid w:val="00646527"/>
    <w:rsid w:val="006652C3"/>
    <w:rsid w:val="00686210"/>
    <w:rsid w:val="00691FD0"/>
    <w:rsid w:val="00692148"/>
    <w:rsid w:val="006A588E"/>
    <w:rsid w:val="006A7B4E"/>
    <w:rsid w:val="006C5948"/>
    <w:rsid w:val="006F1D5D"/>
    <w:rsid w:val="006F2A74"/>
    <w:rsid w:val="007118F5"/>
    <w:rsid w:val="007121C2"/>
    <w:rsid w:val="00712AA4"/>
    <w:rsid w:val="00721AA1"/>
    <w:rsid w:val="00724B67"/>
    <w:rsid w:val="007330D1"/>
    <w:rsid w:val="00752449"/>
    <w:rsid w:val="007547F8"/>
    <w:rsid w:val="00765622"/>
    <w:rsid w:val="00770B6C"/>
    <w:rsid w:val="00780150"/>
    <w:rsid w:val="00783FEA"/>
    <w:rsid w:val="007C0929"/>
    <w:rsid w:val="007E28B4"/>
    <w:rsid w:val="007F0A82"/>
    <w:rsid w:val="0080294B"/>
    <w:rsid w:val="0082480E"/>
    <w:rsid w:val="00850293"/>
    <w:rsid w:val="00851373"/>
    <w:rsid w:val="00851BA6"/>
    <w:rsid w:val="0085654D"/>
    <w:rsid w:val="00861160"/>
    <w:rsid w:val="0086654F"/>
    <w:rsid w:val="008A356F"/>
    <w:rsid w:val="008A4653"/>
    <w:rsid w:val="008A4717"/>
    <w:rsid w:val="008A50CC"/>
    <w:rsid w:val="008B4A15"/>
    <w:rsid w:val="008C0B3B"/>
    <w:rsid w:val="008D1694"/>
    <w:rsid w:val="008D6D87"/>
    <w:rsid w:val="008D79CB"/>
    <w:rsid w:val="008E0B9C"/>
    <w:rsid w:val="008F07BC"/>
    <w:rsid w:val="008F5293"/>
    <w:rsid w:val="0092692B"/>
    <w:rsid w:val="00931246"/>
    <w:rsid w:val="00943E9C"/>
    <w:rsid w:val="00945815"/>
    <w:rsid w:val="0094737B"/>
    <w:rsid w:val="00953F4D"/>
    <w:rsid w:val="00960BB8"/>
    <w:rsid w:val="00964F5C"/>
    <w:rsid w:val="00974D42"/>
    <w:rsid w:val="009831C0"/>
    <w:rsid w:val="009B2B67"/>
    <w:rsid w:val="009E2C96"/>
    <w:rsid w:val="009E4E5A"/>
    <w:rsid w:val="00A0389B"/>
    <w:rsid w:val="00A1659C"/>
    <w:rsid w:val="00A32E0E"/>
    <w:rsid w:val="00A446C9"/>
    <w:rsid w:val="00A57655"/>
    <w:rsid w:val="00A635D6"/>
    <w:rsid w:val="00A777BC"/>
    <w:rsid w:val="00A8553A"/>
    <w:rsid w:val="00A93AED"/>
    <w:rsid w:val="00AD0F23"/>
    <w:rsid w:val="00B226F2"/>
    <w:rsid w:val="00B274DF"/>
    <w:rsid w:val="00B56BDF"/>
    <w:rsid w:val="00B65812"/>
    <w:rsid w:val="00B83FE3"/>
    <w:rsid w:val="00B85CD6"/>
    <w:rsid w:val="00B90A27"/>
    <w:rsid w:val="00B9554D"/>
    <w:rsid w:val="00BB0855"/>
    <w:rsid w:val="00BB2B9F"/>
    <w:rsid w:val="00BB3928"/>
    <w:rsid w:val="00BB7D9E"/>
    <w:rsid w:val="00BD1139"/>
    <w:rsid w:val="00BD3CB8"/>
    <w:rsid w:val="00BD4E6F"/>
    <w:rsid w:val="00BE598B"/>
    <w:rsid w:val="00BF32F0"/>
    <w:rsid w:val="00BF4DCE"/>
    <w:rsid w:val="00C05418"/>
    <w:rsid w:val="00C05CE5"/>
    <w:rsid w:val="00C106F7"/>
    <w:rsid w:val="00C10C1C"/>
    <w:rsid w:val="00C15BFA"/>
    <w:rsid w:val="00C44E99"/>
    <w:rsid w:val="00C6171E"/>
    <w:rsid w:val="00C72638"/>
    <w:rsid w:val="00CA6F2C"/>
    <w:rsid w:val="00CC2D29"/>
    <w:rsid w:val="00CD1398"/>
    <w:rsid w:val="00CD6CFC"/>
    <w:rsid w:val="00CF1871"/>
    <w:rsid w:val="00D1133E"/>
    <w:rsid w:val="00D17A34"/>
    <w:rsid w:val="00D23FC7"/>
    <w:rsid w:val="00D25E20"/>
    <w:rsid w:val="00D26628"/>
    <w:rsid w:val="00D332B3"/>
    <w:rsid w:val="00D55207"/>
    <w:rsid w:val="00D563BC"/>
    <w:rsid w:val="00D82F73"/>
    <w:rsid w:val="00D92B45"/>
    <w:rsid w:val="00D95962"/>
    <w:rsid w:val="00DA7FAE"/>
    <w:rsid w:val="00DB01F7"/>
    <w:rsid w:val="00DC225E"/>
    <w:rsid w:val="00DC389B"/>
    <w:rsid w:val="00DE1491"/>
    <w:rsid w:val="00DE2FEE"/>
    <w:rsid w:val="00DF094C"/>
    <w:rsid w:val="00E00BE9"/>
    <w:rsid w:val="00E11B8C"/>
    <w:rsid w:val="00E22A11"/>
    <w:rsid w:val="00E2597E"/>
    <w:rsid w:val="00E31E5C"/>
    <w:rsid w:val="00E558C3"/>
    <w:rsid w:val="00E55927"/>
    <w:rsid w:val="00E912A6"/>
    <w:rsid w:val="00EA4844"/>
    <w:rsid w:val="00EA4D9C"/>
    <w:rsid w:val="00EA5A97"/>
    <w:rsid w:val="00EB75EE"/>
    <w:rsid w:val="00ED0385"/>
    <w:rsid w:val="00EE4C1D"/>
    <w:rsid w:val="00EF3685"/>
    <w:rsid w:val="00F159EB"/>
    <w:rsid w:val="00F25BF4"/>
    <w:rsid w:val="00F267DB"/>
    <w:rsid w:val="00F2796C"/>
    <w:rsid w:val="00F35CB6"/>
    <w:rsid w:val="00F40B22"/>
    <w:rsid w:val="00F46F6F"/>
    <w:rsid w:val="00F60608"/>
    <w:rsid w:val="00F62217"/>
    <w:rsid w:val="00F622FF"/>
    <w:rsid w:val="00F978A1"/>
    <w:rsid w:val="00FB17A9"/>
    <w:rsid w:val="00FB527C"/>
    <w:rsid w:val="00FB6F75"/>
    <w:rsid w:val="00FC0EB3"/>
    <w:rsid w:val="00FC4065"/>
    <w:rsid w:val="00FD675E"/>
    <w:rsid w:val="00FE16DB"/>
    <w:rsid w:val="00FE5674"/>
    <w:rsid w:val="00FE6000"/>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1E073C"/>
  <w15:docId w15:val="{E3AC429D-CB43-4320-A43E-39028CBA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4"/>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9CCF6-B3A5-4E39-A216-EF662F28A7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2102B1-7E15-4ACA-A8FC-DDFC9B7566BA}">
  <ds:schemaRefs>
    <ds:schemaRef ds:uri="http://schemas.microsoft.com/sharepoint/v3/contenttype/forms"/>
  </ds:schemaRefs>
</ds:datastoreItem>
</file>

<file path=customXml/itemProps3.xml><?xml version="1.0" encoding="utf-8"?>
<ds:datastoreItem xmlns:ds="http://schemas.openxmlformats.org/officeDocument/2006/customXml" ds:itemID="{6F57BA0A-31B6-4731-8EAA-83C6D2B51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BBDE7D-0B10-4C21-BD17-7ECAED0B1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958</Words>
  <Characters>5462</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cp:lastPrinted>2020-04-28T05:27:00Z</cp:lastPrinted>
  <dcterms:created xsi:type="dcterms:W3CDTF">2020-08-25T08:25:00Z</dcterms:created>
  <dcterms:modified xsi:type="dcterms:W3CDTF">2020-09-15T07:09:00Z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